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deGrade1Clara1"/>
        <w:tblW w:w="10328" w:type="dxa"/>
        <w:tblInd w:w="-998" w:type="dxa"/>
        <w:tblLook w:val="04A0" w:firstRow="1" w:lastRow="0" w:firstColumn="1" w:lastColumn="0" w:noHBand="0" w:noVBand="1"/>
      </w:tblPr>
      <w:tblGrid>
        <w:gridCol w:w="1912"/>
        <w:gridCol w:w="2767"/>
        <w:gridCol w:w="2835"/>
        <w:gridCol w:w="2814"/>
      </w:tblGrid>
      <w:tr w:rsidR="006C0437" w:rsidTr="00210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28" w:type="dxa"/>
            <w:gridSpan w:val="4"/>
          </w:tcPr>
          <w:p w:rsidR="006C0437" w:rsidRDefault="006C0437" w:rsidP="00E27815">
            <w:pPr>
              <w:pStyle w:val="SemEspaamento"/>
            </w:pPr>
            <w:bookmarkStart w:id="0" w:name="_GoBack"/>
            <w:bookmarkEnd w:id="0"/>
            <w:r>
              <w:t>Exemplos de respostas de enfrentamentos desadaptativos</w:t>
            </w:r>
          </w:p>
          <w:p w:rsidR="006C0437" w:rsidRDefault="006C0437" w:rsidP="006C0437">
            <w:pPr>
              <w:jc w:val="center"/>
            </w:pPr>
          </w:p>
        </w:tc>
      </w:tr>
      <w:tr w:rsidR="006C0437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Pr="00F22A03" w:rsidRDefault="00F22A03">
            <w:r>
              <w:t>Esquemas desadaptativos remotos</w:t>
            </w:r>
          </w:p>
        </w:tc>
        <w:tc>
          <w:tcPr>
            <w:tcW w:w="2767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Exemplos de resignação</w:t>
            </w:r>
          </w:p>
        </w:tc>
        <w:tc>
          <w:tcPr>
            <w:tcW w:w="2835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Exemplos de Evitação</w:t>
            </w:r>
          </w:p>
        </w:tc>
        <w:tc>
          <w:tcPr>
            <w:tcW w:w="2814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Exemplos de hipercompensação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F22A03">
            <w:r>
              <w:t>Privação Emocional</w:t>
            </w:r>
          </w:p>
        </w:tc>
        <w:tc>
          <w:tcPr>
            <w:tcW w:w="2767" w:type="dxa"/>
          </w:tcPr>
          <w:p w:rsidR="00F22A03" w:rsidRDefault="00F22A03" w:rsidP="006A0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Escolhe parceiros que lhe privam emocionalmente</w:t>
            </w:r>
            <w:r w:rsidR="00246115">
              <w:t xml:space="preserve">, que são frios ou </w:t>
            </w:r>
            <w:proofErr w:type="gramStart"/>
            <w:r w:rsidR="00246115">
              <w:t xml:space="preserve">distantes, </w:t>
            </w:r>
            <w:r>
              <w:t xml:space="preserve"> e</w:t>
            </w:r>
            <w:proofErr w:type="gramEnd"/>
            <w:r>
              <w:t xml:space="preserve"> não lhes pede que atendam suas necessidades emocionais.</w:t>
            </w:r>
            <w:r w:rsidR="006A0DB0">
              <w:t xml:space="preserve"> </w:t>
            </w:r>
            <w:r w:rsidR="00246115">
              <w:t>Ou desestimula os outros a doarem-se emocionalmente.</w:t>
            </w:r>
          </w:p>
        </w:tc>
        <w:tc>
          <w:tcPr>
            <w:tcW w:w="2835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totalmente relacionamentos íntimos.</w:t>
            </w:r>
            <w:r w:rsidR="00246115">
              <w:t xml:space="preserve"> Retrai-se e isola-se.</w:t>
            </w:r>
          </w:p>
        </w:tc>
        <w:tc>
          <w:tcPr>
            <w:tcW w:w="2814" w:type="dxa"/>
          </w:tcPr>
          <w:p w:rsidR="00F22A03" w:rsidRDefault="00F22A03" w:rsidP="006A0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 de forma emocionalmente exigente com parceiros e amigos íntimos.</w:t>
            </w:r>
            <w:r w:rsidR="006A0DB0">
              <w:t xml:space="preserve"> </w:t>
            </w:r>
            <w:r w:rsidR="00246115">
              <w:t>Faz exigências fora da realidade para que outros satisfaçam suas necessidades.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F22A03">
            <w:r>
              <w:t xml:space="preserve">Abandono/ Instabilidade </w:t>
            </w:r>
          </w:p>
        </w:tc>
        <w:tc>
          <w:tcPr>
            <w:tcW w:w="2767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Escolhe parceiros</w:t>
            </w:r>
            <w:r w:rsidR="006A0DB0">
              <w:t xml:space="preserve"> ou outras pessoas importantes amorosos, que não estão disponíveis ou são imprevisíveis;</w:t>
            </w:r>
            <w:r>
              <w:t xml:space="preserve"> com os quais não consegue estabelecer um compromisso e se mantêm no relacionamento</w:t>
            </w:r>
          </w:p>
        </w:tc>
        <w:tc>
          <w:tcPr>
            <w:tcW w:w="2835" w:type="dxa"/>
          </w:tcPr>
          <w:p w:rsidR="00F22A03" w:rsidRDefault="00F22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Evita relacionamentos íntimos, ou fica com todo mundo (cada noite ou </w:t>
            </w:r>
            <w:proofErr w:type="spellStart"/>
            <w:r>
              <w:t>fds</w:t>
            </w:r>
            <w:proofErr w:type="spellEnd"/>
            <w:r>
              <w:t xml:space="preserve"> alguém diferente)</w:t>
            </w:r>
          </w:p>
        </w:tc>
        <w:tc>
          <w:tcPr>
            <w:tcW w:w="2814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Agarra-se ao parceiro e o “sufoca” a ponto de afastá-lo. Ataca veementemente o parceiro até mesmo por pequenas separações</w:t>
            </w:r>
            <w:r w:rsidR="006A0DB0">
              <w:t>. Afasta parceiros e outras pessoas importantes por meio de um comportamento pegajoso, possessivo ou controlador.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D0374D">
            <w:r>
              <w:t>Desconfiança/ Abuso</w:t>
            </w:r>
          </w:p>
        </w:tc>
        <w:tc>
          <w:tcPr>
            <w:tcW w:w="2767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Escolhe parceiros abusivos e permite o abuso</w:t>
            </w:r>
            <w:r w:rsidR="00246115">
              <w:t xml:space="preserve">. Ou escolhe pessoas ou parceiros amorosos que não são de confiança, tem atitude </w:t>
            </w:r>
            <w:proofErr w:type="spellStart"/>
            <w:r w:rsidR="00246115">
              <w:t>supervigilante</w:t>
            </w:r>
            <w:proofErr w:type="spellEnd"/>
            <w:r w:rsidR="00246115">
              <w:t xml:space="preserve"> e desconfiada em relação aos outros.</w:t>
            </w:r>
          </w:p>
        </w:tc>
        <w:tc>
          <w:tcPr>
            <w:tcW w:w="2835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se tornar vulnerável ao abuso, e em acreditar em qualquer pessoa; mantêm segredos</w:t>
            </w:r>
            <w:r w:rsidR="00246115">
              <w:t>. Evita relacionamentos íntimos pessoais e profissionais, não confia, não se abre.</w:t>
            </w:r>
          </w:p>
        </w:tc>
        <w:tc>
          <w:tcPr>
            <w:tcW w:w="2814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Usa e abusa dos outros (“pegue-os antes que eles lhe peguem”)</w:t>
            </w:r>
            <w:r w:rsidR="00246115">
              <w:t>. Maltrata ou explora os outros; age de maneira exageradamente crédula.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D0374D">
            <w:r>
              <w:t>Defectividade; Vergonha</w:t>
            </w:r>
          </w:p>
        </w:tc>
        <w:tc>
          <w:tcPr>
            <w:tcW w:w="2767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Escolhe</w:t>
            </w:r>
            <w:r w:rsidR="00246115">
              <w:t xml:space="preserve"> parceiros, amigos, ou pessoas importantes </w:t>
            </w:r>
            <w:r>
              <w:t>que o criticam e rejeitam; diminui a si próprio</w:t>
            </w:r>
            <w:r w:rsidR="00246115">
              <w:t>.</w:t>
            </w:r>
          </w:p>
        </w:tc>
        <w:tc>
          <w:tcPr>
            <w:tcW w:w="2835" w:type="dxa"/>
          </w:tcPr>
          <w:p w:rsidR="00F22A03" w:rsidRDefault="00D0374D" w:rsidP="00246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expressar os verdadeiros pensamentos e sentimentos</w:t>
            </w:r>
            <w:r w:rsidR="00246115">
              <w:t xml:space="preserve"> “constrangedores” para parceiros e outr</w:t>
            </w:r>
            <w:r w:rsidR="008B09D9">
              <w:t>as pessoas com medo da rejeição;</w:t>
            </w:r>
            <w:r>
              <w:t xml:space="preserve"> assim como evita deixar com que os outros se aproximem</w:t>
            </w:r>
            <w:r w:rsidR="008B09D9">
              <w:t>.</w:t>
            </w:r>
          </w:p>
        </w:tc>
        <w:tc>
          <w:tcPr>
            <w:tcW w:w="2814" w:type="dxa"/>
          </w:tcPr>
          <w:p w:rsidR="00F22A03" w:rsidRDefault="00246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Comporta-se de maneira crítica e superior em relação a outros, tenta parecer “perfeito”.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D0374D">
            <w:r>
              <w:t>Isolamento Social/ Alienação</w:t>
            </w:r>
          </w:p>
        </w:tc>
        <w:tc>
          <w:tcPr>
            <w:tcW w:w="2767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 relações sociais, concentra-se exclusivamente nas diferenças em relação aos outros, em vez de buscar as semelhanças</w:t>
            </w:r>
            <w:r w:rsidR="008B09D9">
              <w:t>. Torna-se parte de um grupo, mas permanece na periferia, não participa integralmente.</w:t>
            </w:r>
          </w:p>
        </w:tc>
        <w:tc>
          <w:tcPr>
            <w:tcW w:w="2835" w:type="dxa"/>
          </w:tcPr>
          <w:p w:rsidR="00F22A03" w:rsidRDefault="00D0374D" w:rsidP="00246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situações sociais e grupos</w:t>
            </w:r>
            <w:r w:rsidR="00246115">
              <w:t xml:space="preserve">. </w:t>
            </w:r>
            <w:r w:rsidR="008B09D9">
              <w:t>Evita convivência, permanece a maior parte do tempo só.</w:t>
            </w:r>
          </w:p>
        </w:tc>
        <w:tc>
          <w:tcPr>
            <w:tcW w:w="2814" w:type="dxa"/>
          </w:tcPr>
          <w:p w:rsidR="00F22A03" w:rsidRDefault="00D0374D" w:rsidP="00246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Torna-se um camaleão para ajustar-se a grupos</w:t>
            </w:r>
            <w:r w:rsidR="00246115">
              <w:t xml:space="preserve">. </w:t>
            </w:r>
            <w:r w:rsidR="008B09D9">
              <w:t>Assume um “</w:t>
            </w:r>
            <w:proofErr w:type="spellStart"/>
            <w:r w:rsidR="008B09D9">
              <w:t>pesonagem</w:t>
            </w:r>
            <w:proofErr w:type="spellEnd"/>
            <w:r w:rsidR="008B09D9">
              <w:t>” falso para juntar-se ao grupo, mas ainda se sente diferente e alienado.</w:t>
            </w:r>
          </w:p>
        </w:tc>
      </w:tr>
      <w:tr w:rsidR="00F22A03" w:rsidTr="002109AC">
        <w:trPr>
          <w:trHeight w:val="2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D0374D">
            <w:r>
              <w:lastRenderedPageBreak/>
              <w:t>Fracasso</w:t>
            </w:r>
          </w:p>
        </w:tc>
        <w:tc>
          <w:tcPr>
            <w:tcW w:w="2767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Faz as coisas com pouca dedicação ou de forma descuidada</w:t>
            </w:r>
            <w:r w:rsidR="004E68E5">
              <w:t xml:space="preserve">. Sabota seus esforços profissionais, </w:t>
            </w:r>
            <w:proofErr w:type="spellStart"/>
            <w:r w:rsidR="004E68E5">
              <w:t>trabalahndo</w:t>
            </w:r>
            <w:proofErr w:type="spellEnd"/>
            <w:r w:rsidR="004E68E5">
              <w:t xml:space="preserve"> abaixo do seu nível de capacidade; compara desfavoravelmente</w:t>
            </w:r>
            <w:r w:rsidR="0099711C">
              <w:t xml:space="preserve"> suas realizações com as de outros, de maneira tendenciosa.</w:t>
            </w:r>
          </w:p>
        </w:tc>
        <w:tc>
          <w:tcPr>
            <w:tcW w:w="2835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Evita completamente desafios </w:t>
            </w:r>
            <w:r w:rsidR="0099711C">
              <w:t>profissionais. Posterga tarefas profissionais. Evita completamente tarefas novas ou difíceis. Evita estabelecer objetivos profissionais que sejam adequados ao seu nível de capacidade.</w:t>
            </w:r>
          </w:p>
        </w:tc>
        <w:tc>
          <w:tcPr>
            <w:tcW w:w="2814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Torna-se uma pessoa bem sucedida, estimulando-se ininterruptamente.</w:t>
            </w:r>
            <w:r w:rsidR="0099711C">
              <w:t xml:space="preserve"> Diminui as realizações de outros; tenta atingir padrões perfeccionistas para compensar-se pela sensação de fracasso.</w:t>
            </w:r>
          </w:p>
        </w:tc>
      </w:tr>
      <w:tr w:rsidR="00F22A03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F22A03" w:rsidRDefault="00D0374D">
            <w:r>
              <w:t xml:space="preserve">Dependência/ Incompetência </w:t>
            </w:r>
          </w:p>
        </w:tc>
        <w:tc>
          <w:tcPr>
            <w:tcW w:w="2767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Pede a pessoas que lhe são importantes (pais, cônjuges) que tomem todas as suas decisões </w:t>
            </w:r>
            <w:r w:rsidR="008B09D9">
              <w:t xml:space="preserve">inclusive </w:t>
            </w:r>
            <w:r>
              <w:t>financeiras</w:t>
            </w:r>
            <w:r w:rsidR="008B09D9">
              <w:t>. Pede ajuda demais; reconfirma suas decisões com os outros; escolhe parceiros superprotetores que fazem tudo por ele.</w:t>
            </w:r>
          </w:p>
        </w:tc>
        <w:tc>
          <w:tcPr>
            <w:tcW w:w="2835" w:type="dxa"/>
          </w:tcPr>
          <w:p w:rsidR="00F22A03" w:rsidRDefault="00D037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assumir novos desafios, como aprender a dirigir.</w:t>
            </w:r>
            <w:r w:rsidR="008B09D9">
              <w:t xml:space="preserve"> Posterga decisões; evita agir de forma independente ou assumir responsabilidades adultas normais.</w:t>
            </w:r>
          </w:p>
        </w:tc>
        <w:tc>
          <w:tcPr>
            <w:tcW w:w="2814" w:type="dxa"/>
          </w:tcPr>
          <w:p w:rsidR="00F22A03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Torna-se tão autossuficientes, que não pedem nada a ninguém, mesmo quando poderiam ou deveriam.</w:t>
            </w:r>
            <w:r w:rsidR="008B09D9">
              <w:t xml:space="preserve"> </w:t>
            </w:r>
            <w:proofErr w:type="spellStart"/>
            <w:r w:rsidR="008B09D9">
              <w:t>Demosntrando</w:t>
            </w:r>
            <w:proofErr w:type="spellEnd"/>
            <w:r w:rsidR="008B09D9">
              <w:t xml:space="preserve"> autoconfiança excessiva, mesmo quando recorrer a outros seria normal e saudável.</w:t>
            </w:r>
          </w:p>
        </w:tc>
      </w:tr>
      <w:tr w:rsidR="00B02138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02138" w:rsidRDefault="00B02138">
            <w:r>
              <w:t>Vulnerabilidade ao Dano ou Doença</w:t>
            </w:r>
          </w:p>
        </w:tc>
        <w:tc>
          <w:tcPr>
            <w:tcW w:w="2767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Lê </w:t>
            </w:r>
            <w:r w:rsidR="006C0437">
              <w:t>obsessivamente</w:t>
            </w:r>
            <w:r>
              <w:t xml:space="preserve"> sobre catástrofes em jornais e as prevê em situações cotidianas</w:t>
            </w:r>
            <w:r w:rsidR="008B09D9">
              <w:t>. Preocupa-se continuamente com uma imprevisível catástrofe que cairá sobre si; pede reafirmação a outros repetidamente.</w:t>
            </w:r>
          </w:p>
        </w:tc>
        <w:tc>
          <w:tcPr>
            <w:tcW w:w="2835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Evitam ir em lugares que não pareçam totalmente “seguros”.</w:t>
            </w:r>
            <w:r w:rsidR="008B09D9">
              <w:t xml:space="preserve"> Desenvolve evitação fóbica de situações “perigosas”.</w:t>
            </w:r>
          </w:p>
        </w:tc>
        <w:tc>
          <w:tcPr>
            <w:tcW w:w="2814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 de forma negligente, sem consideração pelo “perigo” (</w:t>
            </w:r>
            <w:proofErr w:type="spellStart"/>
            <w:r>
              <w:t>contrafóbico</w:t>
            </w:r>
            <w:proofErr w:type="spellEnd"/>
            <w:r>
              <w:t>).</w:t>
            </w:r>
            <w:r w:rsidR="008B09D9">
              <w:t xml:space="preserve"> Emprega pensamento mágico e rituais compulsivos</w:t>
            </w:r>
            <w:r w:rsidR="004E68E5">
              <w:t>.</w:t>
            </w:r>
          </w:p>
        </w:tc>
      </w:tr>
      <w:tr w:rsidR="00B02138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02138" w:rsidRDefault="00B02138">
            <w:r>
              <w:t>Emaranhamento</w:t>
            </w:r>
          </w:p>
        </w:tc>
        <w:tc>
          <w:tcPr>
            <w:tcW w:w="2767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Tão ligado a família que não consegue fazer nada sem eles ou que eles não conseguirão fazer nada sem ele.</w:t>
            </w:r>
            <w:r w:rsidR="004E68E5">
              <w:t xml:space="preserve"> Imita comportamento de outras pessoas importantes, não desenvolve uma identidade separada.</w:t>
            </w:r>
          </w:p>
        </w:tc>
        <w:tc>
          <w:tcPr>
            <w:tcW w:w="2835" w:type="dxa"/>
          </w:tcPr>
          <w:p w:rsidR="00B02138" w:rsidRDefault="004E6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relações com pessoas que enfatizam a individualidade em detrimento do emaranhamento.</w:t>
            </w:r>
          </w:p>
        </w:tc>
        <w:tc>
          <w:tcPr>
            <w:tcW w:w="2814" w:type="dxa"/>
          </w:tcPr>
          <w:p w:rsidR="00B02138" w:rsidRDefault="004E6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Desenvolve autonomia excessiva.</w:t>
            </w:r>
          </w:p>
        </w:tc>
      </w:tr>
      <w:tr w:rsidR="00B02138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02138" w:rsidRDefault="00B02138">
            <w:r>
              <w:t>Subjugação</w:t>
            </w:r>
          </w:p>
        </w:tc>
        <w:tc>
          <w:tcPr>
            <w:tcW w:w="2767" w:type="dxa"/>
          </w:tcPr>
          <w:p w:rsidR="00B02138" w:rsidRDefault="00210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Escolhe parceiros amorosos e pessoas importantes que sejam dominadores e controladores. </w:t>
            </w:r>
            <w:r w:rsidR="00B02138">
              <w:t>Deixa que outros indivíduos contr</w:t>
            </w:r>
            <w:r>
              <w:t>olem situações e tomem decisões, obedece aos desejos destes.</w:t>
            </w:r>
          </w:p>
        </w:tc>
        <w:tc>
          <w:tcPr>
            <w:tcW w:w="2835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situações que possam envolver conflito com outros indivíduos.</w:t>
            </w:r>
            <w:r w:rsidR="002109AC">
              <w:t xml:space="preserve"> Evita qualquer relacionamento; evita situações nas quais seus desejos sejam diferentes dos de outros.</w:t>
            </w:r>
          </w:p>
        </w:tc>
        <w:tc>
          <w:tcPr>
            <w:tcW w:w="2814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Rebela-se contra a autoridade</w:t>
            </w:r>
            <w:r w:rsidR="002109AC">
              <w:t>. Age de maneira passivo agressiva ou revoltada.</w:t>
            </w:r>
          </w:p>
        </w:tc>
      </w:tr>
      <w:tr w:rsidR="00B02138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02138" w:rsidRDefault="002109AC">
            <w:r>
              <w:t>Auto- sacrifício</w:t>
            </w:r>
          </w:p>
        </w:tc>
        <w:tc>
          <w:tcPr>
            <w:tcW w:w="2767" w:type="dxa"/>
          </w:tcPr>
          <w:p w:rsidR="00B02138" w:rsidRDefault="00B02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Deixa de fazer coisas por si, mesmo que isso o prejudique, para poder fazer pelos outros. Está sempre querendo agradar.</w:t>
            </w:r>
          </w:p>
        </w:tc>
        <w:tc>
          <w:tcPr>
            <w:tcW w:w="2835" w:type="dxa"/>
          </w:tcPr>
          <w:p w:rsidR="00B02138" w:rsidRDefault="00210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relacionamentos íntimos.</w:t>
            </w:r>
          </w:p>
        </w:tc>
        <w:tc>
          <w:tcPr>
            <w:tcW w:w="2814" w:type="dxa"/>
          </w:tcPr>
          <w:p w:rsidR="00B02138" w:rsidRDefault="00210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Irrita-se com pessoas que lhe são importantes por não corresponder ou não demonstrar apreciação; decide não fazer mais nada pelos outros.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t>Inibição emocional</w:t>
            </w:r>
          </w:p>
        </w:tc>
        <w:tc>
          <w:tcPr>
            <w:tcW w:w="2767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Mantém uma conduta calma, sem intensidade </w:t>
            </w:r>
            <w:r>
              <w:lastRenderedPageBreak/>
              <w:t>emocional.</w:t>
            </w:r>
            <w:r w:rsidR="002109AC">
              <w:t xml:space="preserve"> Enfatiza razão e ordem em detrimento da emoção; age de maneira muito controlada; não demonstra emoções ou comportamentos espontâneos. </w:t>
            </w:r>
          </w:p>
        </w:tc>
        <w:tc>
          <w:tcPr>
            <w:tcW w:w="2835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Evita situações nas </w:t>
            </w:r>
            <w:proofErr w:type="gramStart"/>
            <w:r>
              <w:t>quais  as</w:t>
            </w:r>
            <w:proofErr w:type="gramEnd"/>
            <w:r>
              <w:t xml:space="preserve"> pessoas discutem ou </w:t>
            </w:r>
            <w:r>
              <w:lastRenderedPageBreak/>
              <w:t>expressam sentimentos</w:t>
            </w:r>
            <w:r w:rsidR="002109AC">
              <w:t>. Evita expressar sentimentos próprios (como amor, medo) ou que requeiram comportamento desinibido como dançar.</w:t>
            </w:r>
          </w:p>
        </w:tc>
        <w:tc>
          <w:tcPr>
            <w:tcW w:w="2814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Tenta de forma desajeitada, ser “a animação da festa”, </w:t>
            </w:r>
            <w:r>
              <w:lastRenderedPageBreak/>
              <w:t>ainda que pareça pouco natural</w:t>
            </w:r>
            <w:r w:rsidR="002109AC">
              <w:t xml:space="preserve">. Age de forma impulsiva e sem inibição (às vezes, sob a influência de substancias </w:t>
            </w:r>
            <w:proofErr w:type="spellStart"/>
            <w:r w:rsidR="002109AC">
              <w:t>desinibidoras</w:t>
            </w:r>
            <w:proofErr w:type="spellEnd"/>
            <w:r w:rsidR="002109AC">
              <w:t>, como o álcool).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lastRenderedPageBreak/>
              <w:t>Padrões inflexíveis/ Postura crítica exagerada</w:t>
            </w:r>
          </w:p>
        </w:tc>
        <w:tc>
          <w:tcPr>
            <w:tcW w:w="2767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Gasta muito tempo tentando ser perfeito</w:t>
            </w:r>
            <w:r w:rsidR="006C33BE">
              <w:t>. Tenta ter um desempenho perfeito; estabelece padrões altos para si e para outros.</w:t>
            </w:r>
          </w:p>
          <w:p w:rsidR="006C33BE" w:rsidRDefault="006C3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ou posterga situações e tarefas em que o desempenho será julgado</w:t>
            </w:r>
          </w:p>
        </w:tc>
        <w:tc>
          <w:tcPr>
            <w:tcW w:w="2814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Não se importa nem um pouco com os padrões – cumpre tarefas de</w:t>
            </w:r>
            <w:r w:rsidR="006C33BE">
              <w:t xml:space="preserve"> maneira apressada e descuidada, vai em busca de desempenhos abaixo da média.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t>Merecimento/ Arrogo/ Grandiosidade</w:t>
            </w:r>
          </w:p>
        </w:tc>
        <w:tc>
          <w:tcPr>
            <w:tcW w:w="2767" w:type="dxa"/>
          </w:tcPr>
          <w:p w:rsidR="00B86D16" w:rsidRDefault="006C3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Tem relações desiguais ou com a falta de atenção com parceiros ou outras pessoas importantes, comporta-se de forma egoísta; desconsidera necessidades e sentimentos de outros; age como superior. </w:t>
            </w:r>
            <w:r w:rsidR="00B86D16">
              <w:t>Pressiona as outras pessoas para que tudo aconteça à sua maneira. Fala muito sobre suas próprias realizações</w:t>
            </w:r>
          </w:p>
        </w:tc>
        <w:tc>
          <w:tcPr>
            <w:tcW w:w="2835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situações nas quais é médio, e não superior</w:t>
            </w:r>
            <w:r w:rsidR="006C33BE">
              <w:t>, onde não poderá se destacar.</w:t>
            </w:r>
          </w:p>
        </w:tc>
        <w:tc>
          <w:tcPr>
            <w:tcW w:w="2814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Presta atenção excessiva às necessidades alheias.</w:t>
            </w:r>
            <w:r w:rsidR="006C33BE">
              <w:t xml:space="preserve"> Dá presentes ou contribuições extravagantes à caridade para compensar comportamento egoísta.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t>Autocontrole/ Autodisciplina insuficientes</w:t>
            </w:r>
          </w:p>
        </w:tc>
        <w:tc>
          <w:tcPr>
            <w:tcW w:w="2767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Desiste rapidamente de tarefas de rotina</w:t>
            </w:r>
            <w:r w:rsidR="00921FB8">
              <w:t>. Realiza tarefas que não são tediosas ou desconfortáveis de forma descuidada; perde controle das emoções; come, bebe, joga em excesso ou usa drogas.</w:t>
            </w:r>
          </w:p>
        </w:tc>
        <w:tc>
          <w:tcPr>
            <w:tcW w:w="2835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empregos ou muda muito, não aceita responsabilidade</w:t>
            </w:r>
            <w:r w:rsidR="00921FB8">
              <w:t>. Não trabalha ou abandona a escola, não estabelece objetivos profissionais a longo prazo.</w:t>
            </w:r>
          </w:p>
        </w:tc>
        <w:tc>
          <w:tcPr>
            <w:tcW w:w="2814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Torna-se exageradamente autocontrolado ou autodisciplinado.</w:t>
            </w:r>
            <w:r w:rsidR="00921FB8">
              <w:t xml:space="preserve"> Toma iniciativas rápidas e intensas para completar um projeto ou exercer autocontrole.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t>Busca de Aprovação/ Busca de Reconhecimento</w:t>
            </w:r>
          </w:p>
        </w:tc>
        <w:tc>
          <w:tcPr>
            <w:tcW w:w="2767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 para impressionar outras pessoas.</w:t>
            </w:r>
            <w:r w:rsidR="00921FB8">
              <w:t xml:space="preserve"> Chama a atenção de outros para suas realizações com relação ao status.</w:t>
            </w:r>
          </w:p>
        </w:tc>
        <w:tc>
          <w:tcPr>
            <w:tcW w:w="2835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interagir</w:t>
            </w:r>
            <w:r w:rsidR="00921FB8">
              <w:t xml:space="preserve"> ou relacionamentos</w:t>
            </w:r>
            <w:r>
              <w:t xml:space="preserve"> com aqueles cuja aprovação é cobiçada</w:t>
            </w:r>
            <w:r w:rsidR="00921FB8">
              <w:t xml:space="preserve"> ou são admirados, por medo de não obter sua aprovação.</w:t>
            </w:r>
          </w:p>
        </w:tc>
        <w:tc>
          <w:tcPr>
            <w:tcW w:w="2814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Faz o que pode para conseguir a desaprovação dos outros</w:t>
            </w:r>
            <w:r w:rsidR="00276E3D">
              <w:t xml:space="preserve"> e das pessoas que admira</w:t>
            </w:r>
            <w:r>
              <w:t>. Mantêm-se em segundo plano</w:t>
            </w:r>
            <w:r w:rsidR="00276E3D">
              <w:t>.</w:t>
            </w:r>
          </w:p>
        </w:tc>
      </w:tr>
      <w:tr w:rsidR="00B86D16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B86D16" w:rsidRDefault="00B86D16">
            <w:r>
              <w:t>Negativismo/ Pessimismo</w:t>
            </w:r>
          </w:p>
        </w:tc>
        <w:tc>
          <w:tcPr>
            <w:tcW w:w="2767" w:type="dxa"/>
          </w:tcPr>
          <w:p w:rsidR="00B86D16" w:rsidRDefault="00B8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Concentra-se no negativo. Ignora o positivo. Preocupa-se constantemente. Faz muitos esforços para ev</w:t>
            </w:r>
            <w:r w:rsidR="00276E3D">
              <w:t>itar qualquer resultado positivo</w:t>
            </w:r>
            <w:r>
              <w:t xml:space="preserve"> possível</w:t>
            </w:r>
            <w:r w:rsidR="00276E3D">
              <w:t>.</w:t>
            </w:r>
          </w:p>
        </w:tc>
        <w:tc>
          <w:tcPr>
            <w:tcW w:w="2835" w:type="dxa"/>
          </w:tcPr>
          <w:p w:rsidR="00B86D16" w:rsidRDefault="006C0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Bebe para dissipar sentimentos pessimistas e infelicidade.</w:t>
            </w:r>
            <w:r w:rsidR="00276E3D">
              <w:t xml:space="preserve"> Não espera muito, mantém expectativas baixas.</w:t>
            </w:r>
          </w:p>
        </w:tc>
        <w:tc>
          <w:tcPr>
            <w:tcW w:w="2814" w:type="dxa"/>
          </w:tcPr>
          <w:p w:rsidR="00B86D16" w:rsidRDefault="006C0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 exageradamente otimista (do tipo Poliana). Nega realidades desagradáveis.</w:t>
            </w:r>
          </w:p>
        </w:tc>
      </w:tr>
      <w:tr w:rsidR="006C0437" w:rsidTr="00210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</w:tcPr>
          <w:p w:rsidR="006C0437" w:rsidRDefault="006C0437">
            <w:r>
              <w:t>Postura Punitiva</w:t>
            </w:r>
          </w:p>
        </w:tc>
        <w:tc>
          <w:tcPr>
            <w:tcW w:w="2767" w:type="dxa"/>
          </w:tcPr>
          <w:p w:rsidR="006C0437" w:rsidRDefault="006C0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Trata a si mesmo e a outras </w:t>
            </w:r>
            <w:proofErr w:type="gramStart"/>
            <w:r>
              <w:t xml:space="preserve">pessoas </w:t>
            </w:r>
            <w:r w:rsidR="00276E3D">
              <w:t xml:space="preserve"> que</w:t>
            </w:r>
            <w:proofErr w:type="gramEnd"/>
            <w:r w:rsidR="00276E3D">
              <w:t xml:space="preserve"> são importantes </w:t>
            </w:r>
            <w:r>
              <w:t>de maneira dura e punitiva</w:t>
            </w:r>
          </w:p>
        </w:tc>
        <w:tc>
          <w:tcPr>
            <w:tcW w:w="2835" w:type="dxa"/>
          </w:tcPr>
          <w:p w:rsidR="006C0437" w:rsidRDefault="006C0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Evita pessoas por medo de punição</w:t>
            </w:r>
            <w:r w:rsidR="00276E3D">
              <w:t>. Evita situações que envolvam avaliação para escapar do medo de punição.</w:t>
            </w:r>
          </w:p>
        </w:tc>
        <w:tc>
          <w:tcPr>
            <w:tcW w:w="2814" w:type="dxa"/>
          </w:tcPr>
          <w:p w:rsidR="006C0437" w:rsidRDefault="006C0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Comporta-se de </w:t>
            </w:r>
            <w:r w:rsidR="00276E3D">
              <w:t>maneira exageradamente clemente, perdoando em exagero ao mesmo tempo que sente internamente, raiva e vontade de punir.</w:t>
            </w:r>
          </w:p>
        </w:tc>
      </w:tr>
    </w:tbl>
    <w:p w:rsidR="006C0437" w:rsidRDefault="006C0437">
      <w:pPr>
        <w:pStyle w:val="Ttulo2"/>
      </w:pPr>
    </w:p>
    <w:sectPr w:rsidR="006C0437" w:rsidSect="00210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424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649" w:rsidRDefault="00A14649" w:rsidP="00C622F1">
      <w:pPr>
        <w:spacing w:after="0" w:line="240" w:lineRule="auto"/>
      </w:pPr>
      <w:r>
        <w:separator/>
      </w:r>
    </w:p>
  </w:endnote>
  <w:endnote w:type="continuationSeparator" w:id="0">
    <w:p w:rsidR="00A14649" w:rsidRDefault="00A14649" w:rsidP="00C6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649" w:rsidRDefault="00A14649" w:rsidP="00C622F1">
      <w:pPr>
        <w:spacing w:after="0" w:line="240" w:lineRule="auto"/>
      </w:pPr>
      <w:r>
        <w:separator/>
      </w:r>
    </w:p>
  </w:footnote>
  <w:footnote w:type="continuationSeparator" w:id="0">
    <w:p w:rsidR="00A14649" w:rsidRDefault="00A14649" w:rsidP="00C6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2710" o:spid="_x0000_s2050" type="#_x0000_t75" style="position:absolute;margin-left:0;margin-top:0;width:489pt;height:568.85pt;z-index:-251657216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2711" o:spid="_x0000_s2051" type="#_x0000_t75" style="position:absolute;margin-left:0;margin-top:0;width:489pt;height:568.85pt;z-index:-251656192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F1" w:rsidRDefault="00C622F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2709" o:spid="_x0000_s2049" type="#_x0000_t75" style="position:absolute;margin-left:0;margin-top:0;width:489pt;height:568.85pt;z-index:-251658240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00267"/>
    <w:multiLevelType w:val="multilevel"/>
    <w:tmpl w:val="CE24B69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7F42B06"/>
    <w:multiLevelType w:val="multilevel"/>
    <w:tmpl w:val="3F40D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A03"/>
    <w:rsid w:val="001B5354"/>
    <w:rsid w:val="001E175A"/>
    <w:rsid w:val="002109AC"/>
    <w:rsid w:val="00246115"/>
    <w:rsid w:val="00276E3D"/>
    <w:rsid w:val="00376475"/>
    <w:rsid w:val="004358D1"/>
    <w:rsid w:val="00485DCE"/>
    <w:rsid w:val="004E68E5"/>
    <w:rsid w:val="006A0DB0"/>
    <w:rsid w:val="006C0437"/>
    <w:rsid w:val="006C33BE"/>
    <w:rsid w:val="008B09D9"/>
    <w:rsid w:val="00921FB8"/>
    <w:rsid w:val="0099711C"/>
    <w:rsid w:val="00A14649"/>
    <w:rsid w:val="00B02138"/>
    <w:rsid w:val="00B86D16"/>
    <w:rsid w:val="00C622F1"/>
    <w:rsid w:val="00D0374D"/>
    <w:rsid w:val="00E27815"/>
    <w:rsid w:val="00F22A03"/>
    <w:rsid w:val="00F5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A3010AD-A437-4FC3-A3D9-8FD24EBB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PargrafodaLista"/>
    <w:next w:val="Normal"/>
    <w:link w:val="Ttulo1Char"/>
    <w:autoRedefine/>
    <w:uiPriority w:val="9"/>
    <w:qFormat/>
    <w:rsid w:val="00376475"/>
    <w:pPr>
      <w:numPr>
        <w:numId w:val="2"/>
      </w:numPr>
      <w:spacing w:after="200" w:line="360" w:lineRule="auto"/>
      <w:ind w:hanging="360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C04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76475"/>
    <w:rPr>
      <w:rFonts w:ascii="Times New Roman" w:eastAsia="Times New Roman" w:hAnsi="Times New Roman"/>
      <w:b/>
      <w:sz w:val="24"/>
      <w:szCs w:val="24"/>
    </w:rPr>
  </w:style>
  <w:style w:type="paragraph" w:styleId="PargrafodaLista">
    <w:name w:val="List Paragraph"/>
    <w:basedOn w:val="Normal"/>
    <w:uiPriority w:val="34"/>
    <w:qFormat/>
    <w:rsid w:val="00376475"/>
    <w:pPr>
      <w:ind w:left="720"/>
      <w:contextualSpacing/>
    </w:pPr>
  </w:style>
  <w:style w:type="paragraph" w:styleId="Subttulo">
    <w:name w:val="Subtitle"/>
    <w:basedOn w:val="Ttulo1"/>
    <w:next w:val="Normal"/>
    <w:link w:val="SubttuloChar"/>
    <w:autoRedefine/>
    <w:uiPriority w:val="11"/>
    <w:qFormat/>
    <w:rsid w:val="00376475"/>
    <w:pPr>
      <w:numPr>
        <w:numId w:val="0"/>
      </w:numPr>
      <w:ind w:left="720"/>
    </w:pPr>
  </w:style>
  <w:style w:type="character" w:customStyle="1" w:styleId="SubttuloChar">
    <w:name w:val="Subtítulo Char"/>
    <w:basedOn w:val="Fontepargpadro"/>
    <w:link w:val="Subttulo"/>
    <w:uiPriority w:val="11"/>
    <w:rsid w:val="00376475"/>
    <w:rPr>
      <w:rFonts w:ascii="Times New Roman" w:eastAsia="Times New Roman" w:hAnsi="Times New Roman"/>
      <w:b/>
      <w:sz w:val="24"/>
      <w:szCs w:val="24"/>
    </w:rPr>
  </w:style>
  <w:style w:type="table" w:styleId="Tabelacomgrade">
    <w:name w:val="Table Grid"/>
    <w:basedOn w:val="Tabelanormal"/>
    <w:uiPriority w:val="39"/>
    <w:rsid w:val="00F22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deGrade1Clara1">
    <w:name w:val="Tabela de Grade 1 Clara1"/>
    <w:basedOn w:val="Tabelanormal"/>
    <w:uiPriority w:val="46"/>
    <w:rsid w:val="00F22A0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tulo">
    <w:name w:val="Title"/>
    <w:basedOn w:val="Normal"/>
    <w:next w:val="Normal"/>
    <w:link w:val="TtuloChar"/>
    <w:uiPriority w:val="10"/>
    <w:qFormat/>
    <w:rsid w:val="006C04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C0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6C04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emEspaamento">
    <w:name w:val="No Spacing"/>
    <w:uiPriority w:val="1"/>
    <w:qFormat/>
    <w:rsid w:val="00E27815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C62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22F1"/>
  </w:style>
  <w:style w:type="paragraph" w:styleId="Rodap">
    <w:name w:val="footer"/>
    <w:basedOn w:val="Normal"/>
    <w:link w:val="RodapChar"/>
    <w:uiPriority w:val="99"/>
    <w:unhideWhenUsed/>
    <w:rsid w:val="00C62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1316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Pressutto</dc:creator>
  <cp:lastModifiedBy>User</cp:lastModifiedBy>
  <cp:revision>3</cp:revision>
  <dcterms:created xsi:type="dcterms:W3CDTF">2018-05-18T01:52:00Z</dcterms:created>
  <dcterms:modified xsi:type="dcterms:W3CDTF">2021-08-07T16:16:00Z</dcterms:modified>
</cp:coreProperties>
</file>